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7AE" w:rsidRPr="00DA37AE" w:rsidRDefault="00DA37AE" w:rsidP="00DA37AE">
      <w:pPr>
        <w:spacing w:after="0" w:line="240" w:lineRule="auto"/>
        <w:jc w:val="right"/>
        <w:rPr>
          <w:rFonts w:ascii="Times New Roman" w:hAnsi="Times New Roman" w:cs="Times New Roman"/>
          <w:sz w:val="28"/>
          <w:szCs w:val="28"/>
          <w:lang w:val="ky-KG"/>
        </w:rPr>
      </w:pPr>
      <w:r w:rsidRPr="00DA37AE">
        <w:rPr>
          <w:rFonts w:ascii="Times New Roman" w:hAnsi="Times New Roman" w:cs="Times New Roman"/>
          <w:sz w:val="28"/>
          <w:szCs w:val="28"/>
          <w:lang w:val="ky-KG"/>
        </w:rPr>
        <w:t>Долбоор</w:t>
      </w:r>
    </w:p>
    <w:p w:rsidR="00DA37AE" w:rsidRDefault="00DA37AE" w:rsidP="00DA37AE">
      <w:pPr>
        <w:spacing w:after="0" w:line="240" w:lineRule="auto"/>
        <w:jc w:val="right"/>
        <w:rPr>
          <w:rFonts w:ascii="Times New Roman" w:hAnsi="Times New Roman" w:cs="Times New Roman"/>
          <w:sz w:val="28"/>
          <w:szCs w:val="28"/>
          <w:lang w:val="ky-KG"/>
        </w:rPr>
      </w:pPr>
    </w:p>
    <w:p w:rsidR="00DA37AE" w:rsidRPr="00DA37AE" w:rsidRDefault="00DA37AE" w:rsidP="00DA37AE">
      <w:pPr>
        <w:spacing w:after="0" w:line="240" w:lineRule="auto"/>
        <w:jc w:val="right"/>
        <w:rPr>
          <w:rFonts w:ascii="Times New Roman" w:hAnsi="Times New Roman" w:cs="Times New Roman"/>
          <w:sz w:val="28"/>
          <w:szCs w:val="28"/>
          <w:lang w:val="ky-KG"/>
        </w:rPr>
      </w:pPr>
    </w:p>
    <w:p w:rsidR="00DA37AE" w:rsidRPr="00DA37AE" w:rsidRDefault="00DA37AE" w:rsidP="00DA37AE">
      <w:pPr>
        <w:spacing w:after="0" w:line="240" w:lineRule="auto"/>
        <w:jc w:val="center"/>
        <w:rPr>
          <w:rFonts w:ascii="Times New Roman" w:hAnsi="Times New Roman" w:cs="Times New Roman"/>
          <w:b/>
          <w:sz w:val="28"/>
          <w:szCs w:val="28"/>
          <w:lang w:val="ky-KG"/>
        </w:rPr>
      </w:pPr>
      <w:r w:rsidRPr="00DA37AE">
        <w:rPr>
          <w:rFonts w:ascii="Times New Roman" w:hAnsi="Times New Roman" w:cs="Times New Roman"/>
          <w:b/>
          <w:sz w:val="28"/>
          <w:szCs w:val="28"/>
          <w:lang w:val="ky-KG"/>
        </w:rPr>
        <w:t xml:space="preserve">КЫРГЫЗ РЕСПУБЛИКАСЫНЫН </w:t>
      </w:r>
    </w:p>
    <w:p w:rsidR="00DA37AE" w:rsidRPr="00DA37AE" w:rsidRDefault="00DA37AE" w:rsidP="00DA37AE">
      <w:pPr>
        <w:spacing w:after="0" w:line="240" w:lineRule="auto"/>
        <w:jc w:val="center"/>
        <w:rPr>
          <w:rFonts w:ascii="Times New Roman" w:hAnsi="Times New Roman" w:cs="Times New Roman"/>
          <w:b/>
          <w:sz w:val="28"/>
          <w:szCs w:val="28"/>
          <w:lang w:val="ky-KG"/>
        </w:rPr>
      </w:pPr>
      <w:r w:rsidRPr="00DA37AE">
        <w:rPr>
          <w:rFonts w:ascii="Times New Roman" w:hAnsi="Times New Roman" w:cs="Times New Roman"/>
          <w:b/>
          <w:sz w:val="28"/>
          <w:szCs w:val="28"/>
          <w:lang w:val="ky-KG"/>
        </w:rPr>
        <w:t>МИНИСТРЛЕР КАБИНЕТИНИН ТОКТОМУ</w:t>
      </w:r>
    </w:p>
    <w:p w:rsidR="00DA37AE" w:rsidRPr="00DA37AE" w:rsidRDefault="00DA37AE" w:rsidP="00DA37AE">
      <w:pPr>
        <w:spacing w:after="0" w:line="240" w:lineRule="auto"/>
        <w:jc w:val="center"/>
        <w:rPr>
          <w:rFonts w:ascii="Times New Roman" w:hAnsi="Times New Roman" w:cs="Times New Roman"/>
          <w:b/>
          <w:sz w:val="28"/>
          <w:szCs w:val="28"/>
          <w:lang w:val="ky-KG"/>
        </w:rPr>
      </w:pPr>
    </w:p>
    <w:p w:rsidR="00DA37AE" w:rsidRPr="00DA37AE" w:rsidRDefault="00DA37AE" w:rsidP="00DA37AE">
      <w:pPr>
        <w:spacing w:after="0" w:line="240" w:lineRule="auto"/>
        <w:jc w:val="center"/>
        <w:rPr>
          <w:rFonts w:ascii="Times New Roman" w:hAnsi="Times New Roman" w:cs="Times New Roman"/>
          <w:b/>
          <w:sz w:val="28"/>
          <w:szCs w:val="28"/>
          <w:lang w:val="ky-KG"/>
        </w:rPr>
      </w:pPr>
      <w:r w:rsidRPr="00DA37AE">
        <w:rPr>
          <w:rFonts w:ascii="Times New Roman" w:hAnsi="Times New Roman" w:cs="Times New Roman"/>
          <w:b/>
          <w:sz w:val="28"/>
          <w:szCs w:val="28"/>
          <w:lang w:val="ky-KG"/>
        </w:rPr>
        <w:t xml:space="preserve">Экспорттук контролдоо максатында товарларга жана </w:t>
      </w:r>
    </w:p>
    <w:p w:rsidR="00DA37AE" w:rsidRPr="00DA37AE" w:rsidRDefault="00DA37AE" w:rsidP="00DA37AE">
      <w:pPr>
        <w:spacing w:after="0" w:line="240" w:lineRule="auto"/>
        <w:jc w:val="center"/>
        <w:rPr>
          <w:rFonts w:ascii="Times New Roman" w:hAnsi="Times New Roman" w:cs="Times New Roman"/>
          <w:b/>
          <w:sz w:val="28"/>
          <w:szCs w:val="28"/>
          <w:lang w:val="ky-KG"/>
        </w:rPr>
      </w:pPr>
      <w:r w:rsidRPr="00DA37AE">
        <w:rPr>
          <w:rFonts w:ascii="Times New Roman" w:hAnsi="Times New Roman" w:cs="Times New Roman"/>
          <w:b/>
          <w:sz w:val="28"/>
          <w:szCs w:val="28"/>
          <w:lang w:val="ky-KG"/>
        </w:rPr>
        <w:t xml:space="preserve">технологияларга көзкарандысыз идентификациялык </w:t>
      </w:r>
    </w:p>
    <w:p w:rsidR="00DA37AE" w:rsidRPr="00DA37AE" w:rsidRDefault="00DA37AE" w:rsidP="00DA37AE">
      <w:pPr>
        <w:spacing w:after="0" w:line="240" w:lineRule="auto"/>
        <w:jc w:val="center"/>
        <w:rPr>
          <w:rFonts w:ascii="Times New Roman" w:hAnsi="Times New Roman" w:cs="Times New Roman"/>
          <w:b/>
          <w:sz w:val="28"/>
          <w:szCs w:val="28"/>
          <w:lang w:val="ky-KG"/>
        </w:rPr>
      </w:pPr>
      <w:r w:rsidRPr="00DA37AE">
        <w:rPr>
          <w:rFonts w:ascii="Times New Roman" w:hAnsi="Times New Roman" w:cs="Times New Roman"/>
          <w:b/>
          <w:sz w:val="28"/>
          <w:szCs w:val="28"/>
          <w:lang w:val="ky-KG"/>
        </w:rPr>
        <w:t xml:space="preserve">экспертиза жүргүзүү системасы жөнүндө </w:t>
      </w:r>
    </w:p>
    <w:p w:rsidR="00DA37AE" w:rsidRPr="00DA37AE" w:rsidRDefault="00DA37AE" w:rsidP="00DA37AE">
      <w:pPr>
        <w:spacing w:after="0" w:line="240" w:lineRule="auto"/>
        <w:jc w:val="center"/>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sz w:val="28"/>
          <w:szCs w:val="28"/>
          <w:lang w:val="ky-KG"/>
        </w:rPr>
      </w:pPr>
      <w:r w:rsidRPr="00DA37AE">
        <w:rPr>
          <w:rFonts w:ascii="Times New Roman" w:hAnsi="Times New Roman" w:cs="Times New Roman"/>
          <w:sz w:val="28"/>
          <w:szCs w:val="28"/>
          <w:lang w:val="ky-KG"/>
        </w:rPr>
        <w:t>Контролдонуучу продукциялар боюнча Кыргыз Республикасынын Улуттук контролдоо тизмесине киргизилген жана массалык жок кылуучу куралдарды, аларды жеткирүү каражаттарын, куралдардын жана аскердик техникалардын түрлөрүн түзүүдө колдонулуучу, сырьёлордун жана материалдардын, жабдуулардын жана технологиялардын, илимий-техникалык маалыматтардын түрлөрүнө, жумуштарга жана кызмат көрсөтүүлөргө, кош багыттагы продукцияларга, интеллектуалдык иштердин жыйынтыктарына карата тышкы экономикалык иштер үчүн контролдоо механизмин өркүндөтүү максатында жана Кыргыз Республикасынын “Кыргыз Республикасынын Министрлер Кабинети жөнүндө” конституциялык Мыйзамынын 13 жана 17-беренесине, Кыргыз Республикасынын “Экспорттук контроль жөнүндө” Мыйзамынын 6-беренесине ылайык, Кыргыз Республикасынын Министрлер Кабинети токтом кылат:</w:t>
      </w:r>
    </w:p>
    <w:p w:rsidR="00DA37AE" w:rsidRPr="00DA37AE" w:rsidRDefault="00DA37AE" w:rsidP="00DA37AE">
      <w:pPr>
        <w:spacing w:after="0" w:line="240" w:lineRule="auto"/>
        <w:ind w:firstLine="709"/>
        <w:jc w:val="both"/>
        <w:rPr>
          <w:rFonts w:ascii="Times New Roman" w:hAnsi="Times New Roman" w:cs="Times New Roman"/>
          <w:sz w:val="28"/>
          <w:szCs w:val="28"/>
          <w:lang w:val="ky-KG"/>
        </w:rPr>
      </w:pPr>
      <w:r w:rsidRPr="00DA37AE">
        <w:rPr>
          <w:rFonts w:ascii="Times New Roman" w:hAnsi="Times New Roman" w:cs="Times New Roman"/>
          <w:sz w:val="28"/>
          <w:szCs w:val="28"/>
          <w:lang w:val="ky-KG"/>
        </w:rPr>
        <w:t>1. Төмөнкү тиркелгендер бекитилсин:</w:t>
      </w:r>
    </w:p>
    <w:p w:rsidR="00DA37AE" w:rsidRPr="00DA37AE" w:rsidRDefault="00DA37AE" w:rsidP="00DA37AE">
      <w:pPr>
        <w:spacing w:after="0" w:line="240" w:lineRule="auto"/>
        <w:ind w:firstLine="709"/>
        <w:jc w:val="both"/>
        <w:rPr>
          <w:rFonts w:ascii="Times New Roman" w:hAnsi="Times New Roman" w:cs="Times New Roman"/>
          <w:sz w:val="28"/>
          <w:szCs w:val="28"/>
          <w:lang w:val="ky-KG"/>
        </w:rPr>
      </w:pPr>
      <w:r w:rsidRPr="00DA37AE">
        <w:rPr>
          <w:rFonts w:ascii="Times New Roman" w:hAnsi="Times New Roman" w:cs="Times New Roman"/>
          <w:sz w:val="28"/>
          <w:szCs w:val="28"/>
          <w:lang w:val="ky-KG"/>
        </w:rPr>
        <w:t>Арыз берүүчү – уюмдун экспорттук контролдоо максатында товарларга жана технологияларга көзкарандысыз идентификациялык экспертиза жүргүзүү боюнча иштерди ишке ашырууга уруксат алуу эрежеси №1 тиркемеге ылайык;</w:t>
      </w:r>
    </w:p>
    <w:p w:rsidR="00DA37AE" w:rsidRPr="00DA37AE" w:rsidRDefault="00DA37AE" w:rsidP="00DA37AE">
      <w:pPr>
        <w:spacing w:after="0" w:line="240" w:lineRule="auto"/>
        <w:ind w:firstLine="709"/>
        <w:jc w:val="both"/>
        <w:rPr>
          <w:rFonts w:ascii="Times New Roman" w:hAnsi="Times New Roman" w:cs="Times New Roman"/>
          <w:sz w:val="28"/>
          <w:szCs w:val="28"/>
          <w:lang w:val="ky-KG"/>
        </w:rPr>
      </w:pPr>
      <w:r w:rsidRPr="00DA37AE">
        <w:rPr>
          <w:rFonts w:ascii="Times New Roman" w:hAnsi="Times New Roman" w:cs="Times New Roman"/>
          <w:sz w:val="28"/>
          <w:szCs w:val="28"/>
          <w:lang w:val="ky-KG"/>
        </w:rPr>
        <w:t>Экспорттук контролдоо максатында товарларга жана технологияларга көзкарандысыз идентификациялык экспертиза жүргүзүү жөнүндө жобо №2 тиркемеге ылайык.</w:t>
      </w:r>
    </w:p>
    <w:p w:rsidR="00DA37AE" w:rsidRPr="00DA37AE" w:rsidRDefault="00DA37AE" w:rsidP="00DA37AE">
      <w:pPr>
        <w:spacing w:after="0" w:line="240" w:lineRule="auto"/>
        <w:ind w:firstLine="709"/>
        <w:jc w:val="both"/>
        <w:rPr>
          <w:rFonts w:ascii="Times New Roman" w:hAnsi="Times New Roman" w:cs="Times New Roman"/>
          <w:sz w:val="28"/>
          <w:szCs w:val="28"/>
          <w:lang w:val="ky-KG"/>
        </w:rPr>
      </w:pPr>
      <w:r w:rsidRPr="00DA37AE">
        <w:rPr>
          <w:rFonts w:ascii="Times New Roman" w:hAnsi="Times New Roman" w:cs="Times New Roman"/>
          <w:sz w:val="28"/>
          <w:szCs w:val="28"/>
          <w:lang w:val="ky-KG"/>
        </w:rPr>
        <w:t>2. Экспорттук контролдоо максатында товарларга жана технологияларга көзкарандысыз идентификациялык экспертиза жүргүзүү жаатында иштерди жүргүзүү үчүн жалпы методикалык жетектөө жана мамлекеттик контролдоо, ошондой эле мындай экспертиза жүргүзүү боюнча иштерди ишке ашырууга уруксат алган уюмдардын реестрин жүргүзүү Кыргыз Республикасынын Экономика жана коммерция министрлигине жүктөлсүн.</w:t>
      </w:r>
    </w:p>
    <w:p w:rsidR="00DA37AE" w:rsidRPr="00DA37AE" w:rsidRDefault="00DA37AE" w:rsidP="00DA37AE">
      <w:pPr>
        <w:spacing w:after="0" w:line="240" w:lineRule="auto"/>
        <w:ind w:firstLine="709"/>
        <w:jc w:val="both"/>
        <w:rPr>
          <w:rFonts w:ascii="Times New Roman" w:hAnsi="Times New Roman" w:cs="Times New Roman"/>
          <w:sz w:val="28"/>
          <w:szCs w:val="28"/>
          <w:lang w:val="ky-KG"/>
        </w:rPr>
      </w:pPr>
      <w:r w:rsidRPr="00DA37AE">
        <w:rPr>
          <w:rFonts w:ascii="Times New Roman" w:hAnsi="Times New Roman" w:cs="Times New Roman"/>
          <w:sz w:val="28"/>
          <w:szCs w:val="28"/>
          <w:lang w:val="ky-KG"/>
        </w:rPr>
        <w:t>3. Ушул токтом расмий жарыяланган күндөн он беш күн өткөндөн кийин күчүнө кирет.</w:t>
      </w:r>
    </w:p>
    <w:p w:rsidR="00DA37AE" w:rsidRPr="00DA37AE" w:rsidRDefault="00DA37AE" w:rsidP="00DA37AE">
      <w:pPr>
        <w:spacing w:after="0" w:line="240" w:lineRule="auto"/>
        <w:ind w:firstLine="709"/>
        <w:jc w:val="both"/>
        <w:rPr>
          <w:rFonts w:ascii="Times New Roman" w:hAnsi="Times New Roman" w:cs="Times New Roman"/>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r w:rsidRPr="00DA37AE">
        <w:rPr>
          <w:rFonts w:ascii="Times New Roman" w:hAnsi="Times New Roman" w:cs="Times New Roman"/>
          <w:b/>
          <w:sz w:val="28"/>
          <w:szCs w:val="28"/>
          <w:lang w:val="ky-KG"/>
        </w:rPr>
        <w:t xml:space="preserve">Кыргыз Республикасынын </w:t>
      </w: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r w:rsidRPr="00DA37AE">
        <w:rPr>
          <w:rFonts w:ascii="Times New Roman" w:hAnsi="Times New Roman" w:cs="Times New Roman"/>
          <w:b/>
          <w:sz w:val="28"/>
          <w:szCs w:val="28"/>
          <w:lang w:val="ky-KG"/>
        </w:rPr>
        <w:t>Министрлер Кабинетинин</w:t>
      </w: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r w:rsidRPr="00DA37AE">
        <w:rPr>
          <w:rFonts w:ascii="Times New Roman" w:hAnsi="Times New Roman" w:cs="Times New Roman"/>
          <w:b/>
          <w:sz w:val="28"/>
          <w:szCs w:val="28"/>
          <w:lang w:val="ky-KG"/>
        </w:rPr>
        <w:t xml:space="preserve">Төрагасы — Кыргыз Республикасынын </w:t>
      </w: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r w:rsidRPr="00DA37AE">
        <w:rPr>
          <w:rFonts w:ascii="Times New Roman" w:hAnsi="Times New Roman" w:cs="Times New Roman"/>
          <w:b/>
          <w:sz w:val="28"/>
          <w:szCs w:val="28"/>
          <w:lang w:val="ky-KG"/>
        </w:rPr>
        <w:lastRenderedPageBreak/>
        <w:t>Президентинин Администрациясынын</w:t>
      </w: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r w:rsidRPr="00DA37AE">
        <w:rPr>
          <w:rFonts w:ascii="Times New Roman" w:hAnsi="Times New Roman" w:cs="Times New Roman"/>
          <w:b/>
          <w:sz w:val="28"/>
          <w:szCs w:val="28"/>
          <w:lang w:val="ky-KG"/>
        </w:rPr>
        <w:t>Жетекчиси</w:t>
      </w:r>
      <w:r w:rsidRPr="00DA37AE">
        <w:rPr>
          <w:rFonts w:ascii="Times New Roman" w:hAnsi="Times New Roman" w:cs="Times New Roman"/>
          <w:b/>
          <w:sz w:val="28"/>
          <w:szCs w:val="28"/>
          <w:lang w:val="ky-KG"/>
        </w:rPr>
        <w:tab/>
      </w:r>
      <w:r w:rsidRPr="00DA37AE">
        <w:rPr>
          <w:rFonts w:ascii="Times New Roman" w:hAnsi="Times New Roman" w:cs="Times New Roman"/>
          <w:b/>
          <w:sz w:val="28"/>
          <w:szCs w:val="28"/>
          <w:lang w:val="ky-KG"/>
        </w:rPr>
        <w:tab/>
      </w:r>
      <w:r w:rsidRPr="00DA37AE">
        <w:rPr>
          <w:rFonts w:ascii="Times New Roman" w:hAnsi="Times New Roman" w:cs="Times New Roman"/>
          <w:b/>
          <w:sz w:val="28"/>
          <w:szCs w:val="28"/>
          <w:lang w:val="ky-KG"/>
        </w:rPr>
        <w:tab/>
      </w:r>
      <w:r w:rsidRPr="00DA37AE">
        <w:rPr>
          <w:rFonts w:ascii="Times New Roman" w:hAnsi="Times New Roman" w:cs="Times New Roman"/>
          <w:b/>
          <w:sz w:val="28"/>
          <w:szCs w:val="28"/>
          <w:lang w:val="ky-KG"/>
        </w:rPr>
        <w:tab/>
      </w:r>
      <w:r w:rsidRPr="00DA37AE">
        <w:rPr>
          <w:rFonts w:ascii="Times New Roman" w:hAnsi="Times New Roman" w:cs="Times New Roman"/>
          <w:b/>
          <w:sz w:val="28"/>
          <w:szCs w:val="28"/>
          <w:lang w:val="ky-KG"/>
        </w:rPr>
        <w:tab/>
      </w:r>
      <w:r w:rsidRPr="00DA37AE">
        <w:rPr>
          <w:rFonts w:ascii="Times New Roman" w:hAnsi="Times New Roman" w:cs="Times New Roman"/>
          <w:b/>
          <w:sz w:val="28"/>
          <w:szCs w:val="28"/>
          <w:lang w:val="ky-KG"/>
        </w:rPr>
        <w:tab/>
      </w:r>
      <w:r w:rsidRPr="00DA37AE">
        <w:rPr>
          <w:rFonts w:ascii="Times New Roman" w:hAnsi="Times New Roman" w:cs="Times New Roman"/>
          <w:b/>
          <w:sz w:val="28"/>
          <w:szCs w:val="28"/>
          <w:lang w:val="ky-KG"/>
        </w:rPr>
        <w:tab/>
        <w:t>А.У. Жапаров</w:t>
      </w: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Default="00DA37AE" w:rsidP="00DA37AE">
      <w:pPr>
        <w:spacing w:after="0" w:line="240" w:lineRule="auto"/>
        <w:ind w:firstLine="709"/>
        <w:jc w:val="both"/>
        <w:rPr>
          <w:rFonts w:ascii="Times New Roman" w:hAnsi="Times New Roman" w:cs="Times New Roman"/>
          <w:b/>
          <w:sz w:val="28"/>
          <w:szCs w:val="28"/>
          <w:lang w:val="ky-KG"/>
        </w:rPr>
      </w:pPr>
    </w:p>
    <w:p w:rsidR="00DA37AE" w:rsidRDefault="00DA37AE" w:rsidP="00DA37AE">
      <w:pPr>
        <w:spacing w:after="0" w:line="240" w:lineRule="auto"/>
        <w:ind w:firstLine="709"/>
        <w:jc w:val="both"/>
        <w:rPr>
          <w:rFonts w:ascii="Times New Roman" w:hAnsi="Times New Roman" w:cs="Times New Roman"/>
          <w:b/>
          <w:sz w:val="28"/>
          <w:szCs w:val="28"/>
          <w:lang w:val="ky-KG"/>
        </w:rPr>
      </w:pPr>
    </w:p>
    <w:p w:rsidR="00DA37AE" w:rsidRDefault="00DA37AE" w:rsidP="00DA37AE">
      <w:pPr>
        <w:spacing w:after="0" w:line="240" w:lineRule="auto"/>
        <w:ind w:firstLine="709"/>
        <w:jc w:val="both"/>
        <w:rPr>
          <w:rFonts w:ascii="Times New Roman" w:hAnsi="Times New Roman" w:cs="Times New Roman"/>
          <w:b/>
          <w:sz w:val="28"/>
          <w:szCs w:val="28"/>
          <w:lang w:val="ky-KG"/>
        </w:rPr>
      </w:pPr>
    </w:p>
    <w:p w:rsidR="00DA37AE" w:rsidRDefault="00DA37AE" w:rsidP="00DA37AE">
      <w:pPr>
        <w:spacing w:after="0" w:line="240" w:lineRule="auto"/>
        <w:ind w:firstLine="709"/>
        <w:jc w:val="both"/>
        <w:rPr>
          <w:rFonts w:ascii="Times New Roman" w:hAnsi="Times New Roman" w:cs="Times New Roman"/>
          <w:b/>
          <w:sz w:val="28"/>
          <w:szCs w:val="28"/>
          <w:lang w:val="ky-KG"/>
        </w:rPr>
      </w:pPr>
    </w:p>
    <w:p w:rsidR="00DA37AE" w:rsidRDefault="00DA37AE" w:rsidP="00DA37AE">
      <w:pPr>
        <w:spacing w:after="0" w:line="240" w:lineRule="auto"/>
        <w:ind w:firstLine="709"/>
        <w:jc w:val="both"/>
        <w:rPr>
          <w:rFonts w:ascii="Times New Roman" w:hAnsi="Times New Roman" w:cs="Times New Roman"/>
          <w:b/>
          <w:sz w:val="28"/>
          <w:szCs w:val="28"/>
          <w:lang w:val="ky-KG"/>
        </w:rPr>
      </w:pPr>
    </w:p>
    <w:p w:rsidR="00DA37AE" w:rsidRDefault="00DA37AE" w:rsidP="00DA37AE">
      <w:pPr>
        <w:spacing w:after="0" w:line="240" w:lineRule="auto"/>
        <w:ind w:firstLine="709"/>
        <w:jc w:val="both"/>
        <w:rPr>
          <w:rFonts w:ascii="Times New Roman" w:hAnsi="Times New Roman" w:cs="Times New Roman"/>
          <w:b/>
          <w:sz w:val="28"/>
          <w:szCs w:val="28"/>
          <w:lang w:val="ky-KG"/>
        </w:rPr>
      </w:pPr>
    </w:p>
    <w:p w:rsidR="00DA37AE" w:rsidRDefault="00DA37AE" w:rsidP="00DA37AE">
      <w:pPr>
        <w:spacing w:after="0" w:line="240" w:lineRule="auto"/>
        <w:ind w:firstLine="709"/>
        <w:jc w:val="both"/>
        <w:rPr>
          <w:rFonts w:ascii="Times New Roman" w:hAnsi="Times New Roman" w:cs="Times New Roman"/>
          <w:b/>
          <w:sz w:val="28"/>
          <w:szCs w:val="28"/>
          <w:lang w:val="ky-KG"/>
        </w:rPr>
      </w:pPr>
    </w:p>
    <w:p w:rsidR="00DA37AE" w:rsidRDefault="00DA37AE" w:rsidP="00DA37AE">
      <w:pPr>
        <w:spacing w:after="0" w:line="240" w:lineRule="auto"/>
        <w:ind w:firstLine="709"/>
        <w:jc w:val="both"/>
        <w:rPr>
          <w:rFonts w:ascii="Times New Roman" w:hAnsi="Times New Roman" w:cs="Times New Roman"/>
          <w:b/>
          <w:sz w:val="28"/>
          <w:szCs w:val="28"/>
          <w:lang w:val="ky-KG"/>
        </w:rPr>
      </w:pPr>
    </w:p>
    <w:p w:rsid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ind w:firstLine="709"/>
        <w:jc w:val="both"/>
        <w:rPr>
          <w:rFonts w:ascii="Times New Roman" w:hAnsi="Times New Roman" w:cs="Times New Roman"/>
          <w:b/>
          <w:sz w:val="28"/>
          <w:szCs w:val="28"/>
          <w:lang w:val="ky-KG"/>
        </w:rPr>
      </w:pPr>
    </w:p>
    <w:p w:rsidR="00DA37AE" w:rsidRPr="00DA37AE" w:rsidRDefault="00DA37AE" w:rsidP="00DA37AE">
      <w:pPr>
        <w:spacing w:after="0" w:line="240" w:lineRule="auto"/>
        <w:jc w:val="center"/>
        <w:rPr>
          <w:rFonts w:ascii="Times New Roman" w:hAnsi="Times New Roman" w:cs="Times New Roman"/>
          <w:b/>
          <w:sz w:val="28"/>
          <w:szCs w:val="28"/>
          <w:lang w:val="ky-KG"/>
        </w:rPr>
      </w:pPr>
      <w:r w:rsidRPr="00DA37AE">
        <w:rPr>
          <w:rFonts w:ascii="Times New Roman" w:hAnsi="Times New Roman" w:cs="Times New Roman"/>
          <w:b/>
          <w:sz w:val="28"/>
          <w:szCs w:val="28"/>
          <w:lang w:val="ky-KG"/>
        </w:rPr>
        <w:lastRenderedPageBreak/>
        <w:t xml:space="preserve"> “Экспорттук контролдоо максатында товарларга жана технологияларга көзкарандысыз идентификациялык экспертиза жүргүзүү системасы жөнүндө” Кыргыз Республикасынын Министрлер Кабинетинин </w:t>
      </w:r>
    </w:p>
    <w:p w:rsidR="00DA37AE" w:rsidRPr="00DA37AE" w:rsidRDefault="00DA37AE" w:rsidP="00DA37AE">
      <w:pPr>
        <w:spacing w:after="0" w:line="240" w:lineRule="auto"/>
        <w:jc w:val="center"/>
        <w:rPr>
          <w:rFonts w:ascii="Times New Roman" w:hAnsi="Times New Roman" w:cs="Times New Roman"/>
          <w:b/>
          <w:sz w:val="28"/>
          <w:szCs w:val="28"/>
          <w:lang w:val="ky-KG"/>
        </w:rPr>
      </w:pPr>
      <w:r w:rsidRPr="00DA37AE">
        <w:rPr>
          <w:rFonts w:ascii="Times New Roman" w:hAnsi="Times New Roman" w:cs="Times New Roman"/>
          <w:b/>
          <w:sz w:val="28"/>
          <w:szCs w:val="28"/>
          <w:lang w:val="ky-KG"/>
        </w:rPr>
        <w:t>токтом долбооруна негиздеме-маалымкат</w:t>
      </w:r>
    </w:p>
    <w:p w:rsidR="00DA37AE" w:rsidRPr="00DA37AE" w:rsidRDefault="00DA37AE" w:rsidP="00DA37AE">
      <w:pPr>
        <w:spacing w:after="0" w:line="240" w:lineRule="auto"/>
        <w:jc w:val="center"/>
        <w:rPr>
          <w:rFonts w:ascii="Times New Roman" w:hAnsi="Times New Roman" w:cs="Times New Roman"/>
          <w:b/>
          <w:sz w:val="28"/>
          <w:szCs w:val="28"/>
          <w:lang w:val="ky-KG"/>
        </w:rPr>
      </w:pPr>
    </w:p>
    <w:p w:rsidR="00DA37AE" w:rsidRPr="00DA37AE" w:rsidRDefault="00DA37AE" w:rsidP="00DA37AE">
      <w:pPr>
        <w:pStyle w:val="a3"/>
        <w:numPr>
          <w:ilvl w:val="0"/>
          <w:numId w:val="1"/>
        </w:numPr>
        <w:spacing w:after="0" w:line="240" w:lineRule="auto"/>
        <w:ind w:left="0" w:firstLine="851"/>
        <w:jc w:val="both"/>
        <w:rPr>
          <w:rFonts w:ascii="Times New Roman" w:hAnsi="Times New Roman" w:cs="Times New Roman"/>
          <w:b/>
          <w:sz w:val="28"/>
          <w:szCs w:val="28"/>
          <w:lang w:val="ky-KG"/>
        </w:rPr>
      </w:pPr>
      <w:r w:rsidRPr="00DA37AE">
        <w:rPr>
          <w:rFonts w:ascii="Times New Roman" w:hAnsi="Times New Roman" w:cs="Times New Roman"/>
          <w:b/>
          <w:sz w:val="28"/>
          <w:szCs w:val="28"/>
          <w:lang w:val="ky-KG"/>
        </w:rPr>
        <w:t>Долбоордун максаты жана милдети</w:t>
      </w:r>
    </w:p>
    <w:p w:rsidR="00DA37AE" w:rsidRPr="00DA37AE" w:rsidRDefault="00DA37AE" w:rsidP="00DA37AE">
      <w:pPr>
        <w:spacing w:after="0" w:line="240" w:lineRule="auto"/>
        <w:ind w:firstLine="851"/>
        <w:jc w:val="both"/>
        <w:rPr>
          <w:rFonts w:ascii="Times New Roman" w:hAnsi="Times New Roman" w:cs="Times New Roman"/>
          <w:sz w:val="28"/>
          <w:szCs w:val="28"/>
          <w:lang w:val="ky-KG"/>
        </w:rPr>
      </w:pPr>
      <w:r w:rsidRPr="00DA37AE">
        <w:rPr>
          <w:rFonts w:ascii="Times New Roman" w:hAnsi="Times New Roman" w:cs="Times New Roman"/>
          <w:sz w:val="28"/>
          <w:szCs w:val="28"/>
          <w:lang w:val="ky-KG"/>
        </w:rPr>
        <w:t>“Экспорттук контролдоо максатында товарларга жана технологияларга көзкарандысыз идентификациялык экспертиза жүргүзүү системасы жөнүндө” Кыргыз Республикасынын Министрлер Кабинетинин токтом долбоору Кыргыз Республикасынын “Экспорттук контроль жөнүндө”, “Кыргыз Республикасында лицензиялык-уруксат берүү тутуму жөнүндө” Мыйзамдарын жана БУУ КК 1540 Резолюциясын ишке ашыруу, ошондой эле экспорттук контролдоонун натыйжалуу системасын түзүү, Контролдонуучу продукциялар боюнча Кыргыз Республикасынын Улуттук контролдоо тизмесине киргизилген, экспорттолгон, импорттолгон жана транзиттик товарларды идентификациялоо боюнча тиешелүү экспертизаларды өткөрүү үчүн идентификациялык борборлорду ишке киргизүү жана иштетүү максатында иштелип чыкты.</w:t>
      </w:r>
    </w:p>
    <w:p w:rsidR="00DA37AE" w:rsidRPr="00DA37AE" w:rsidRDefault="00DA37AE" w:rsidP="00DA37AE">
      <w:pPr>
        <w:pStyle w:val="a3"/>
        <w:numPr>
          <w:ilvl w:val="0"/>
          <w:numId w:val="1"/>
        </w:numPr>
        <w:spacing w:after="0" w:line="240" w:lineRule="auto"/>
        <w:ind w:left="0" w:firstLine="709"/>
        <w:jc w:val="both"/>
        <w:rPr>
          <w:rFonts w:ascii="Times New Roman" w:hAnsi="Times New Roman" w:cs="Times New Roman"/>
          <w:b/>
          <w:sz w:val="28"/>
          <w:szCs w:val="28"/>
          <w:lang w:val="ky-KG"/>
        </w:rPr>
      </w:pPr>
      <w:r w:rsidRPr="00DA37AE">
        <w:rPr>
          <w:rFonts w:ascii="Times New Roman" w:hAnsi="Times New Roman" w:cs="Times New Roman"/>
          <w:b/>
          <w:sz w:val="28"/>
          <w:szCs w:val="28"/>
          <w:lang w:val="ky-KG"/>
        </w:rPr>
        <w:t>Баяндоочу бөлүгү</w:t>
      </w:r>
    </w:p>
    <w:p w:rsidR="00DA37AE" w:rsidRPr="00DA37AE" w:rsidRDefault="00DA37AE" w:rsidP="00DA37AE">
      <w:pPr>
        <w:pStyle w:val="HTML"/>
        <w:ind w:firstLine="709"/>
        <w:jc w:val="both"/>
        <w:rPr>
          <w:rStyle w:val="y2iqfc"/>
          <w:rFonts w:ascii="Times New Roman" w:hAnsi="Times New Roman" w:cs="Times New Roman"/>
          <w:color w:val="202124"/>
          <w:sz w:val="28"/>
          <w:szCs w:val="28"/>
          <w:lang w:val="ky-KG"/>
        </w:rPr>
      </w:pPr>
      <w:r w:rsidRPr="00DA37AE">
        <w:rPr>
          <w:rFonts w:ascii="Times New Roman" w:hAnsi="Times New Roman" w:cs="Times New Roman"/>
          <w:sz w:val="28"/>
          <w:szCs w:val="28"/>
          <w:lang w:val="ky-KG"/>
        </w:rPr>
        <w:t xml:space="preserve">Азыркы учурда Кыргыз Республикасында экспорттук контролдоо жаатындагы ченемдик укуктук база иштелип чыкты жана ишке киргизилди. </w:t>
      </w:r>
      <w:r w:rsidRPr="00DA37AE">
        <w:rPr>
          <w:rStyle w:val="y2iqfc"/>
          <w:rFonts w:ascii="Times New Roman" w:hAnsi="Times New Roman" w:cs="Times New Roman"/>
          <w:color w:val="202124"/>
          <w:sz w:val="28"/>
          <w:szCs w:val="28"/>
          <w:lang w:val="ky-KG"/>
        </w:rPr>
        <w:t>Эл аралык деңгээлде таанылган стандарттарга жооп берген экспорттук контролдун улуттук системасын өркүндөтүү боюнча иштер тынымсыз жүргүзүлүүдө.</w:t>
      </w:r>
    </w:p>
    <w:p w:rsidR="00DA37AE" w:rsidRPr="00DA37AE" w:rsidRDefault="00DA37AE" w:rsidP="00DA37AE">
      <w:pPr>
        <w:pStyle w:val="HTML"/>
        <w:ind w:firstLine="851"/>
        <w:jc w:val="both"/>
        <w:rPr>
          <w:rStyle w:val="y2iqfc"/>
          <w:rFonts w:ascii="Times New Roman" w:hAnsi="Times New Roman" w:cs="Times New Roman"/>
          <w:color w:val="202124"/>
          <w:sz w:val="28"/>
          <w:szCs w:val="28"/>
          <w:lang w:val="ky-KG"/>
        </w:rPr>
      </w:pPr>
      <w:r w:rsidRPr="00DA37AE">
        <w:rPr>
          <w:rStyle w:val="y2iqfc"/>
          <w:rFonts w:ascii="Times New Roman" w:hAnsi="Times New Roman" w:cs="Times New Roman"/>
          <w:color w:val="202124"/>
          <w:sz w:val="28"/>
          <w:szCs w:val="28"/>
          <w:lang w:val="ky-KG"/>
        </w:rPr>
        <w:t>2003-жылы Кыргыз Республикасынын “Экспорттук контроль жөнүндө” Мыйзамы кабыл алынган.</w:t>
      </w:r>
    </w:p>
    <w:p w:rsidR="00DA37AE" w:rsidRPr="00DA37AE" w:rsidRDefault="00DA37AE" w:rsidP="00DA37AE">
      <w:pPr>
        <w:pStyle w:val="HTML"/>
        <w:ind w:firstLine="851"/>
        <w:jc w:val="both"/>
        <w:rPr>
          <w:rFonts w:ascii="Times New Roman" w:hAnsi="Times New Roman" w:cs="Times New Roman"/>
          <w:sz w:val="28"/>
          <w:szCs w:val="28"/>
          <w:lang w:val="ky-KG"/>
        </w:rPr>
      </w:pPr>
      <w:r w:rsidRPr="00DA37AE">
        <w:rPr>
          <w:rStyle w:val="y2iqfc"/>
          <w:rFonts w:ascii="Times New Roman" w:hAnsi="Times New Roman" w:cs="Times New Roman"/>
          <w:color w:val="202124"/>
          <w:sz w:val="28"/>
          <w:szCs w:val="28"/>
          <w:lang w:val="ky-KG"/>
        </w:rPr>
        <w:t xml:space="preserve">Мыйзамдын 6-беренесине ылайык </w:t>
      </w:r>
      <w:r w:rsidRPr="00DA37AE">
        <w:rPr>
          <w:rFonts w:ascii="Times New Roman" w:hAnsi="Times New Roman" w:cs="Times New Roman"/>
          <w:sz w:val="28"/>
          <w:szCs w:val="28"/>
          <w:lang w:val="ky-KG"/>
        </w:rPr>
        <w:t xml:space="preserve">Контролдонуучу продукциялар боюнча Кыргыз Республикасынын Улуттук контролдоо тизмеси бекитилген. </w:t>
      </w:r>
    </w:p>
    <w:p w:rsidR="00DA37AE" w:rsidRPr="00DA37AE" w:rsidRDefault="00DA37AE" w:rsidP="00DA37AE">
      <w:pPr>
        <w:pStyle w:val="tkTekst"/>
        <w:spacing w:after="0" w:line="240" w:lineRule="auto"/>
        <w:ind w:firstLine="851"/>
        <w:contextualSpacing/>
        <w:rPr>
          <w:rFonts w:ascii="Times New Roman" w:hAnsi="Times New Roman" w:cs="Times New Roman"/>
          <w:sz w:val="28"/>
          <w:szCs w:val="28"/>
          <w:lang w:val="kk-KZ" w:eastAsia="en-US"/>
        </w:rPr>
      </w:pPr>
      <w:r w:rsidRPr="00DA37AE">
        <w:rPr>
          <w:rFonts w:ascii="Times New Roman" w:hAnsi="Times New Roman" w:cs="Times New Roman"/>
          <w:sz w:val="28"/>
          <w:szCs w:val="28"/>
          <w:lang w:val="kk-KZ" w:eastAsia="en-US"/>
        </w:rPr>
        <w:t xml:space="preserve">Бул тизме алты тиркемеден турат, ал адамдын, жаныбарлардын жана өсүмдүктөрдүн ооруларын (патогендерин) козгогучтарын, микроорганимздерди, токсиндерди, химиялык куралды түзүүдө колдонулушу мүмкүн болгон  жабдууну жана технологияларды, ядролук материалдарды, жабдууну, атайын ядролук эмес материалдарды жана тийиштүү технологияларды, кош маанидеги жабдууну жана материалдарды жана ядролук максаттарда колдонулуучу тийиштүү технологияларды, ракеталык куралды түзүүдө колдонулушу мүмкүн болгон жабдууну, материалдарды жана технологияларды, куралдарды жана аскер техникасын түзүүдө колдонулушу мүмкүн болгон кош багыттагы товарларды жана технологияларды экспорттук контролдоо дөөгө тийиштүү тизмелерди камтыйт. </w:t>
      </w:r>
    </w:p>
    <w:p w:rsidR="00DA37AE" w:rsidRPr="00DA37AE" w:rsidRDefault="00DA37AE" w:rsidP="00DA37AE">
      <w:pPr>
        <w:pStyle w:val="tkTekst"/>
        <w:spacing w:after="0" w:line="240" w:lineRule="auto"/>
        <w:ind w:firstLine="709"/>
        <w:contextualSpacing/>
        <w:rPr>
          <w:rFonts w:ascii="Times New Roman" w:hAnsi="Times New Roman" w:cs="Times New Roman"/>
          <w:sz w:val="28"/>
          <w:szCs w:val="28"/>
          <w:lang w:val="kk-KZ" w:eastAsia="en-US"/>
        </w:rPr>
      </w:pPr>
      <w:r w:rsidRPr="00DA37AE">
        <w:rPr>
          <w:rFonts w:ascii="Times New Roman" w:hAnsi="Times New Roman" w:cs="Times New Roman"/>
          <w:sz w:val="28"/>
          <w:szCs w:val="28"/>
          <w:lang w:val="kk-KZ" w:eastAsia="en-US"/>
        </w:rPr>
        <w:t>Экспорттук контролдоонун алгачкы жол-жобосу мамлекеттик экспорттук контролдоону ишке ашыруу методунун бир элементи катары товарларды идентификациялоо болуп саналат.</w:t>
      </w:r>
    </w:p>
    <w:p w:rsidR="00DA37AE" w:rsidRPr="00DA37AE" w:rsidRDefault="00DA37AE" w:rsidP="00DA37AE">
      <w:pPr>
        <w:pStyle w:val="tkTekst"/>
        <w:spacing w:after="0" w:line="240" w:lineRule="auto"/>
        <w:ind w:firstLine="709"/>
        <w:rPr>
          <w:rFonts w:ascii="Times New Roman" w:hAnsi="Times New Roman" w:cs="Times New Roman"/>
          <w:sz w:val="28"/>
          <w:szCs w:val="28"/>
        </w:rPr>
      </w:pPr>
      <w:r w:rsidRPr="00DA37AE">
        <w:rPr>
          <w:rStyle w:val="y2iqfc"/>
          <w:rFonts w:ascii="Times New Roman" w:hAnsi="Times New Roman" w:cs="Times New Roman"/>
          <w:color w:val="202124"/>
          <w:sz w:val="28"/>
          <w:szCs w:val="28"/>
          <w:lang w:val="ky-KG"/>
        </w:rPr>
        <w:lastRenderedPageBreak/>
        <w:t xml:space="preserve">Кыргыз Республикасынын “Экспорттук контроль жөнүндө” Мыйзамына ылайык, </w:t>
      </w:r>
      <w:r w:rsidRPr="00DA37AE">
        <w:rPr>
          <w:rFonts w:ascii="Times New Roman" w:hAnsi="Times New Roman" w:cs="Times New Roman"/>
          <w:sz w:val="28"/>
          <w:szCs w:val="28"/>
          <w:lang w:val="ky-KG"/>
        </w:rPr>
        <w:t>Кыргыз Республикасынын Улуттук контролдоо тизмесине кирген контролго алынуучу продукция менчигинин түрүнө, чыгарылган жерине жана аны өндүргөн мезгилине карабастан, экспорттук контролго алынууга жана идентификацияланууга тийиш. Идентификацияны жүргүзүү тышкы экономикалык иш-аракеттин катышуучуларынын милдети болуп саналат.</w:t>
      </w:r>
    </w:p>
    <w:p w:rsidR="00DA37AE" w:rsidRPr="00DA37AE" w:rsidRDefault="00DA37AE" w:rsidP="00DA37AE">
      <w:pPr>
        <w:pStyle w:val="tkTekst"/>
        <w:spacing w:after="0" w:line="240" w:lineRule="auto"/>
        <w:ind w:firstLine="709"/>
        <w:rPr>
          <w:rFonts w:ascii="Times New Roman" w:hAnsi="Times New Roman" w:cs="Times New Roman"/>
          <w:sz w:val="28"/>
          <w:szCs w:val="28"/>
          <w:lang w:val="ky-KG"/>
        </w:rPr>
      </w:pPr>
      <w:r w:rsidRPr="00DA37AE">
        <w:rPr>
          <w:rFonts w:ascii="Times New Roman" w:hAnsi="Times New Roman" w:cs="Times New Roman"/>
          <w:sz w:val="28"/>
          <w:szCs w:val="28"/>
          <w:lang w:val="ky-KG"/>
        </w:rPr>
        <w:t xml:space="preserve">Тышкы экономикалык иш-аракеттин катышуучусу контролго алынуучу продукцияны идентификациялоо боюнча иш-аракеттерди жүзөгө ашырууга Кыргыз Республикасынын Өкмөтү тарабынан белгиленген тартипте атайын уруксат алган уюмга тиешелүү келишим түзүү аркылуу контролго алынуучу продукцияга идентификация жүргүзүүнү тапшырууга укуктуу. </w:t>
      </w:r>
    </w:p>
    <w:p w:rsidR="00DA37AE" w:rsidRPr="00DA37AE" w:rsidRDefault="00DA37AE" w:rsidP="00DA37AE">
      <w:pPr>
        <w:pStyle w:val="tkTekst"/>
        <w:spacing w:after="0" w:line="240" w:lineRule="auto"/>
        <w:ind w:firstLine="709"/>
        <w:rPr>
          <w:rFonts w:ascii="Times New Roman" w:hAnsi="Times New Roman" w:cs="Times New Roman"/>
          <w:sz w:val="28"/>
          <w:szCs w:val="28"/>
          <w:lang w:val="ky-KG"/>
        </w:rPr>
      </w:pPr>
      <w:r w:rsidRPr="00DA37AE">
        <w:rPr>
          <w:rFonts w:ascii="Times New Roman" w:hAnsi="Times New Roman" w:cs="Times New Roman"/>
          <w:sz w:val="28"/>
          <w:szCs w:val="28"/>
          <w:lang w:val="ky-KG"/>
        </w:rPr>
        <w:t>Бул учурда контролго алынуучу продукцияны идентификациялоонун натыйжаларынын тууралыгы жана негиздүүлүгү үчүн жоопкерчиликти эксперттик уюм тартат.</w:t>
      </w:r>
    </w:p>
    <w:p w:rsidR="00DA37AE" w:rsidRPr="00DA37AE" w:rsidRDefault="00DA37AE" w:rsidP="00DA37AE">
      <w:pPr>
        <w:pStyle w:val="HTML"/>
        <w:ind w:firstLine="709"/>
        <w:jc w:val="both"/>
        <w:rPr>
          <w:rFonts w:ascii="Times New Roman" w:hAnsi="Times New Roman" w:cs="Times New Roman"/>
          <w:sz w:val="28"/>
          <w:szCs w:val="28"/>
          <w:lang w:val="ky-KG"/>
        </w:rPr>
      </w:pPr>
      <w:r w:rsidRPr="00DA37AE">
        <w:rPr>
          <w:rFonts w:ascii="Times New Roman" w:hAnsi="Times New Roman" w:cs="Times New Roman"/>
          <w:sz w:val="28"/>
          <w:szCs w:val="28"/>
          <w:lang w:val="ky-KG"/>
        </w:rPr>
        <w:t>Учурда, экспорттук контролдоо чөйрөсүндөгү мыйзамдарга ылайык, контролдонуучу продукциялардын экспортуна/ импортуна лицензиялар мамлекеттик органдардын эксперттик корутундусунун негизинде лицензиар тарабынан берилет (“</w:t>
      </w:r>
      <w:r w:rsidRPr="00DA37AE">
        <w:rPr>
          <w:rStyle w:val="y2iqfc"/>
          <w:rFonts w:ascii="Times New Roman" w:hAnsi="Times New Roman" w:cs="Times New Roman"/>
          <w:color w:val="202124"/>
          <w:sz w:val="28"/>
          <w:szCs w:val="28"/>
          <w:lang w:val="ky-KG"/>
        </w:rPr>
        <w:t>бул органдардын өз ыйгарым укуктарынын чегинде коюлган талаптарды арыз ээсинин сактоосу жана аткаруусу шартында жогоруда аталган операцияларды жүзөгө ашыруунун максатка ылайыктуулугу жана макулдугу</w:t>
      </w:r>
      <w:r w:rsidRPr="00DA37AE">
        <w:rPr>
          <w:rFonts w:ascii="Times New Roman" w:hAnsi="Times New Roman" w:cs="Times New Roman"/>
          <w:sz w:val="28"/>
          <w:szCs w:val="28"/>
          <w:lang w:val="ky-KG"/>
        </w:rPr>
        <w:t>”).</w:t>
      </w:r>
    </w:p>
    <w:p w:rsidR="00DA37AE" w:rsidRPr="00DA37AE" w:rsidRDefault="00DA37AE" w:rsidP="00DA37AE">
      <w:pPr>
        <w:pStyle w:val="HTML"/>
        <w:ind w:firstLine="709"/>
        <w:jc w:val="both"/>
        <w:rPr>
          <w:rFonts w:ascii="Times New Roman" w:hAnsi="Times New Roman" w:cs="Times New Roman"/>
          <w:sz w:val="28"/>
          <w:szCs w:val="28"/>
          <w:lang w:val="ky-KG"/>
        </w:rPr>
      </w:pPr>
      <w:r w:rsidRPr="00DA37AE">
        <w:rPr>
          <w:rFonts w:ascii="Times New Roman" w:hAnsi="Times New Roman" w:cs="Times New Roman"/>
          <w:sz w:val="28"/>
          <w:szCs w:val="28"/>
          <w:lang w:val="ky-KG"/>
        </w:rPr>
        <w:t>Ошентип, эксперт-ведомство товарларды идентификациялоо үчүн расмий жооптуу болуп саналбайт жана сунушталган товарлардын экспортунун/ импортунун максатка ылайыктуулугу боюнча гана эксперттик корутунду бере албайт.</w:t>
      </w:r>
    </w:p>
    <w:p w:rsidR="00DA37AE" w:rsidRPr="00DA37AE" w:rsidRDefault="00DA37AE" w:rsidP="00DA37AE">
      <w:pPr>
        <w:pStyle w:val="HTML"/>
        <w:ind w:firstLine="709"/>
        <w:jc w:val="both"/>
        <w:rPr>
          <w:rStyle w:val="y2iqfc"/>
          <w:rFonts w:ascii="Times New Roman" w:hAnsi="Times New Roman" w:cs="Times New Roman"/>
          <w:color w:val="202124"/>
          <w:sz w:val="28"/>
          <w:szCs w:val="28"/>
          <w:lang w:val="ky-KG"/>
        </w:rPr>
      </w:pPr>
      <w:r w:rsidRPr="00DA37AE">
        <w:rPr>
          <w:rFonts w:ascii="Times New Roman" w:hAnsi="Times New Roman" w:cs="Times New Roman"/>
          <w:sz w:val="28"/>
          <w:szCs w:val="28"/>
          <w:lang w:val="ky-KG"/>
        </w:rPr>
        <w:t xml:space="preserve">Мындан тышкары, ведомствого бекитилген эксперттердин функциялары негизги эмес, кошумча болуп саналат. </w:t>
      </w:r>
      <w:r w:rsidRPr="00DA37AE">
        <w:rPr>
          <w:rStyle w:val="y2iqfc"/>
          <w:rFonts w:ascii="Times New Roman" w:hAnsi="Times New Roman" w:cs="Times New Roman"/>
          <w:color w:val="202124"/>
          <w:sz w:val="28"/>
          <w:szCs w:val="28"/>
          <w:lang w:val="ky-KG"/>
        </w:rPr>
        <w:t xml:space="preserve">Ушуга байланыштуу, эксперттик корутундуларга, анын ичинде продукцияларды идентификациялоого дайыма эле сапаттык мамилени болжолдоого болбойт. </w:t>
      </w:r>
    </w:p>
    <w:p w:rsidR="00DA37AE" w:rsidRPr="00DA37AE" w:rsidRDefault="00DA37AE" w:rsidP="00DA37AE">
      <w:pPr>
        <w:pStyle w:val="HTML"/>
        <w:ind w:firstLine="709"/>
        <w:jc w:val="both"/>
        <w:rPr>
          <w:rStyle w:val="y2iqfc"/>
          <w:rFonts w:ascii="Times New Roman" w:hAnsi="Times New Roman" w:cs="Times New Roman"/>
          <w:color w:val="202124"/>
          <w:sz w:val="28"/>
          <w:szCs w:val="28"/>
          <w:lang w:val="ky-KG"/>
        </w:rPr>
      </w:pPr>
      <w:r w:rsidRPr="00DA37AE">
        <w:rPr>
          <w:rStyle w:val="y2iqfc"/>
          <w:rFonts w:ascii="Times New Roman" w:hAnsi="Times New Roman" w:cs="Times New Roman"/>
          <w:color w:val="202124"/>
          <w:sz w:val="28"/>
          <w:szCs w:val="28"/>
          <w:lang w:val="ky-KG"/>
        </w:rPr>
        <w:t xml:space="preserve">Ошондой эле, бажы органы бажылык тариздөө үчүн бөлүнгөн чектелген убакытка ээ экенин, ошондой эле экспорттук контролдоо обьекттеринин белгиси менен товарларга баа берүү тажрыйбасына жана билимге ээ болгон квалификациялуу техникалык адистери жок экенин эске алуу зарыл. </w:t>
      </w:r>
    </w:p>
    <w:p w:rsidR="00DA37AE" w:rsidRPr="00DA37AE" w:rsidRDefault="00DA37AE" w:rsidP="00DA37AE">
      <w:pPr>
        <w:pStyle w:val="HTML"/>
        <w:ind w:firstLine="709"/>
        <w:jc w:val="both"/>
        <w:rPr>
          <w:rStyle w:val="y2iqfc"/>
          <w:rFonts w:ascii="Times New Roman" w:hAnsi="Times New Roman" w:cs="Times New Roman"/>
          <w:color w:val="202124"/>
          <w:sz w:val="28"/>
          <w:szCs w:val="28"/>
          <w:lang w:val="ky-KG"/>
        </w:rPr>
      </w:pPr>
      <w:r w:rsidRPr="00DA37AE">
        <w:rPr>
          <w:rStyle w:val="y2iqfc"/>
          <w:rFonts w:ascii="Times New Roman" w:hAnsi="Times New Roman" w:cs="Times New Roman"/>
          <w:color w:val="202124"/>
          <w:sz w:val="28"/>
          <w:szCs w:val="28"/>
          <w:lang w:val="ky-KG"/>
        </w:rPr>
        <w:t>Идентификациялоо жүргүзүү өтө көп убакытты талап кылган процесс жана техникалык аспектилерде да, тышкы экономикалык ишмердүүлүк, экспорттук контролдоо, атайын экономикалык чаралар жана башка тыюу салуулар жана чектөөлөр боюнча да жогорку квалификацияны жана даярдыкты талап кылат.</w:t>
      </w:r>
    </w:p>
    <w:p w:rsidR="00DA37AE" w:rsidRPr="00DA37AE" w:rsidRDefault="00DA37AE" w:rsidP="00DA37AE">
      <w:pPr>
        <w:pStyle w:val="HTML"/>
        <w:ind w:firstLine="709"/>
        <w:jc w:val="both"/>
        <w:rPr>
          <w:rStyle w:val="y2iqfc"/>
          <w:rFonts w:ascii="Times New Roman" w:hAnsi="Times New Roman" w:cs="Times New Roman"/>
          <w:color w:val="202124"/>
          <w:sz w:val="28"/>
          <w:szCs w:val="28"/>
          <w:lang w:val="ky-KG"/>
        </w:rPr>
      </w:pPr>
      <w:r w:rsidRPr="00DA37AE">
        <w:rPr>
          <w:rStyle w:val="y2iqfc"/>
          <w:rFonts w:ascii="Times New Roman" w:hAnsi="Times New Roman" w:cs="Times New Roman"/>
          <w:color w:val="202124"/>
          <w:sz w:val="28"/>
          <w:szCs w:val="28"/>
          <w:lang w:val="ky-KG"/>
        </w:rPr>
        <w:t>Мындан тышкары, Кыргыз Республикасынын “</w:t>
      </w:r>
      <w:r w:rsidRPr="00DA37AE">
        <w:rPr>
          <w:rFonts w:ascii="Times New Roman" w:hAnsi="Times New Roman" w:cs="Times New Roman"/>
          <w:sz w:val="28"/>
          <w:szCs w:val="28"/>
          <w:lang w:val="ky-KG"/>
        </w:rPr>
        <w:t>Кыргыз Республикасындагы лицензиялык-уруксат берүү тутуму жөнүндө</w:t>
      </w:r>
      <w:r w:rsidRPr="00DA37AE">
        <w:rPr>
          <w:rStyle w:val="y2iqfc"/>
          <w:rFonts w:ascii="Times New Roman" w:hAnsi="Times New Roman" w:cs="Times New Roman"/>
          <w:color w:val="202124"/>
          <w:sz w:val="28"/>
          <w:szCs w:val="28"/>
          <w:lang w:val="ky-KG"/>
        </w:rPr>
        <w:t xml:space="preserve">” Мыйзамынын 17-беренесинин 34-пунктуна ылайык, контролдонуучу </w:t>
      </w:r>
      <w:r w:rsidRPr="00DA37AE">
        <w:rPr>
          <w:rStyle w:val="y2iqfc"/>
          <w:rFonts w:ascii="Times New Roman" w:hAnsi="Times New Roman" w:cs="Times New Roman"/>
          <w:color w:val="202124"/>
          <w:sz w:val="28"/>
          <w:szCs w:val="28"/>
          <w:lang w:val="ky-KG"/>
        </w:rPr>
        <w:lastRenderedPageBreak/>
        <w:t>продукцияларга идентификациялоо жүргүзүү уруксат алууну талап кылган иштердин түрүнө кирет.</w:t>
      </w:r>
    </w:p>
    <w:p w:rsidR="00DA37AE" w:rsidRPr="00DA37AE" w:rsidRDefault="00DA37AE" w:rsidP="00DA37AE">
      <w:pPr>
        <w:pStyle w:val="HTML"/>
        <w:ind w:firstLine="709"/>
        <w:jc w:val="both"/>
        <w:rPr>
          <w:rStyle w:val="y2iqfc"/>
          <w:rFonts w:ascii="Times New Roman" w:hAnsi="Times New Roman" w:cs="Times New Roman"/>
          <w:color w:val="202124"/>
          <w:sz w:val="28"/>
          <w:szCs w:val="28"/>
          <w:lang w:val="ky-KG"/>
        </w:rPr>
      </w:pPr>
      <w:r w:rsidRPr="00DA37AE">
        <w:rPr>
          <w:rStyle w:val="y2iqfc"/>
          <w:rFonts w:ascii="Times New Roman" w:hAnsi="Times New Roman" w:cs="Times New Roman"/>
          <w:color w:val="202124"/>
          <w:sz w:val="28"/>
          <w:szCs w:val="28"/>
          <w:lang w:val="ky-KG"/>
        </w:rPr>
        <w:t>Белгилей кетчү нерсе, БУУ КК 1540 резолюциясына ылайык, бардык мүчө мамлекеттер жайылтпоо боюнча алар катышуучу болуп саналган келишимдерди жана макулдашууларды толук аткарууга жана Бириккен Улуттар Уюмунун Уставына ылайык террордук актылардан келип чыккан эл аралык тынчтыкка жана коопсуздукка болгон коркунучтарга каршы бардык чаралар менен күрөшүүгө милдеттүү.</w:t>
      </w:r>
    </w:p>
    <w:p w:rsidR="00DA37AE" w:rsidRPr="00DA37AE" w:rsidRDefault="00DA37AE" w:rsidP="00DA37AE">
      <w:pPr>
        <w:pStyle w:val="HTML"/>
        <w:ind w:firstLine="709"/>
        <w:jc w:val="both"/>
        <w:rPr>
          <w:rStyle w:val="y2iqfc"/>
          <w:rFonts w:ascii="Times New Roman" w:hAnsi="Times New Roman" w:cs="Times New Roman"/>
          <w:color w:val="202124"/>
          <w:sz w:val="28"/>
          <w:szCs w:val="28"/>
          <w:lang w:val="ky-KG"/>
        </w:rPr>
      </w:pPr>
      <w:r w:rsidRPr="00DA37AE">
        <w:rPr>
          <w:rStyle w:val="y2iqfc"/>
          <w:rFonts w:ascii="Times New Roman" w:hAnsi="Times New Roman" w:cs="Times New Roman"/>
          <w:color w:val="202124"/>
          <w:sz w:val="28"/>
          <w:szCs w:val="28"/>
          <w:lang w:val="ky-KG"/>
        </w:rPr>
        <w:t>Бул резолюция бардык мамлекеттерге экспортту, транзиттик, чек араны жана реэкспортту контролдоо боюнча тиешелүү мыйзамдарды жана эрежелерди камтыган мындай буюмдардын экспорту жана трансчегаралык ташылышы боюнча улуттук деңгээлде тийиштүү жана натыйжалуу контролду иштеп чыгуу, карап чыгуу жана колдоо, бөлүштүрүүнү жеңилдете турган каржылоо жана ташуу сыяктуу экспортко жана трансчек аралык кыймылдарга байланыштуу каражаттарды жана кызматтарды көрсөтүүгө контролдук чаралар, ошондой эле акыркы колдонуучулардын контролдоо үн орнотуу, ошондой эле экспорттук контролдоо жаатындагы мындай мыйзамдардын жана ченемдик укуктук актылардын бузулушу үчүн тиешелүү деңгээлде кылмыш жана жарандык жоопкерчилик белгилөө жана колдонуу  керек деп чечет.</w:t>
      </w:r>
    </w:p>
    <w:p w:rsidR="00DA37AE" w:rsidRPr="00DA37AE" w:rsidRDefault="00DA37AE" w:rsidP="00DA37AE">
      <w:pPr>
        <w:pStyle w:val="HTML"/>
        <w:ind w:firstLine="709"/>
        <w:jc w:val="both"/>
        <w:rPr>
          <w:rStyle w:val="y2iqfc"/>
          <w:rFonts w:ascii="Times New Roman" w:hAnsi="Times New Roman" w:cs="Times New Roman"/>
          <w:color w:val="202124"/>
          <w:sz w:val="28"/>
          <w:szCs w:val="28"/>
          <w:lang w:val="ky-KG"/>
        </w:rPr>
      </w:pPr>
      <w:r w:rsidRPr="00DA37AE">
        <w:rPr>
          <w:rStyle w:val="y2iqfc"/>
          <w:rFonts w:ascii="Times New Roman" w:hAnsi="Times New Roman" w:cs="Times New Roman"/>
          <w:color w:val="202124"/>
          <w:sz w:val="28"/>
          <w:szCs w:val="28"/>
          <w:lang w:val="ky-KG"/>
        </w:rPr>
        <w:t>Ушуга байланыштуу, жогоруда айтылгандарды эске алуу менен, өлкөнүн экспорттук контролдоо жаатындагы эл аралык келишимдер боюнча кабыл алган милдеттенмелерин аткаруу, ошондой эле контролдонуучу товарлардын санкцияланбаган транзитине жол бербөө боюнча улуттук потенциалды күчөтүү максатында товарларга экспертиза жүргүзүү үчүн укуктук база түзүү зарылдыгы келип чыгат, анын негизинде жөнөкөй товарларды экспорттук контролго алынуучу товарлардан айырмалоочу, терең адистештирилген эксперттер менен идентификациялык борборлор түзүлөт.</w:t>
      </w:r>
    </w:p>
    <w:p w:rsidR="00DA37AE" w:rsidRPr="00DA37AE" w:rsidRDefault="00DA37AE" w:rsidP="00DA37AE">
      <w:pPr>
        <w:pStyle w:val="HTML"/>
        <w:ind w:firstLine="709"/>
        <w:jc w:val="both"/>
        <w:rPr>
          <w:rFonts w:ascii="Times New Roman" w:hAnsi="Times New Roman" w:cs="Times New Roman"/>
          <w:sz w:val="28"/>
          <w:szCs w:val="28"/>
          <w:lang w:val="ky-KG"/>
        </w:rPr>
      </w:pPr>
      <w:r w:rsidRPr="00DA37AE">
        <w:rPr>
          <w:rStyle w:val="y2iqfc"/>
          <w:rFonts w:ascii="Times New Roman" w:hAnsi="Times New Roman" w:cs="Times New Roman"/>
          <w:color w:val="202124"/>
          <w:sz w:val="28"/>
          <w:szCs w:val="28"/>
          <w:lang w:val="ky-KG"/>
        </w:rPr>
        <w:t>Ушул токтомдун долбоору арыз берүүчү-уюмдардын экспорттук контролдоо максатында товарларга жана технологияларга көзкарандысыз идентификациялык экспертиза жүргүзүү боюнча иштерди ишке ашырууга уруксат алуу тартибин жана экспорттук контролдоо максатында товарларга жана технологияларга көзкарандысыз идентификациялык экспертиза жүргүзүү жөнүндө жобону белгилейт.</w:t>
      </w:r>
    </w:p>
    <w:p w:rsidR="00DA37AE" w:rsidRPr="00DA37AE" w:rsidRDefault="00DA37AE" w:rsidP="00DA37AE">
      <w:pPr>
        <w:pStyle w:val="a3"/>
        <w:numPr>
          <w:ilvl w:val="0"/>
          <w:numId w:val="1"/>
        </w:numPr>
        <w:spacing w:after="0" w:line="240" w:lineRule="auto"/>
        <w:ind w:left="0" w:firstLine="709"/>
        <w:jc w:val="both"/>
        <w:rPr>
          <w:rFonts w:ascii="Times New Roman" w:hAnsi="Times New Roman" w:cs="Times New Roman"/>
          <w:b/>
          <w:sz w:val="28"/>
          <w:szCs w:val="28"/>
          <w:lang w:val="ky-KG"/>
        </w:rPr>
      </w:pPr>
      <w:r w:rsidRPr="00DA37AE">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DA37AE" w:rsidRPr="00DA37AE" w:rsidRDefault="00DA37AE" w:rsidP="00DA37AE">
      <w:pPr>
        <w:pStyle w:val="a3"/>
        <w:spacing w:after="0" w:line="240" w:lineRule="auto"/>
        <w:ind w:left="0" w:firstLine="709"/>
        <w:jc w:val="both"/>
        <w:rPr>
          <w:rFonts w:ascii="Times New Roman" w:hAnsi="Times New Roman" w:cs="Times New Roman"/>
          <w:sz w:val="28"/>
          <w:szCs w:val="28"/>
          <w:lang w:val="ky-KG"/>
        </w:rPr>
      </w:pPr>
      <w:r w:rsidRPr="00DA37AE">
        <w:rPr>
          <w:rFonts w:ascii="Times New Roman" w:hAnsi="Times New Roman" w:cs="Times New Roman"/>
          <w:sz w:val="28"/>
          <w:szCs w:val="28"/>
          <w:lang w:val="ky-KG"/>
        </w:rPr>
        <w:t>Ушул токтомдун долбоорун кабыл алуу кандайдыр-бир социалдык, экономикалык, укуктук, укук коргоочулук, гендердик, экологиялык, коррупциялык кесепеттерге алып келбейт.</w:t>
      </w:r>
    </w:p>
    <w:p w:rsidR="00DA37AE" w:rsidRPr="00DA37AE" w:rsidRDefault="00DA37AE" w:rsidP="00DA37AE">
      <w:pPr>
        <w:pStyle w:val="a3"/>
        <w:numPr>
          <w:ilvl w:val="0"/>
          <w:numId w:val="1"/>
        </w:numPr>
        <w:spacing w:after="0" w:line="240" w:lineRule="auto"/>
        <w:ind w:left="0" w:firstLine="709"/>
        <w:jc w:val="both"/>
        <w:rPr>
          <w:rFonts w:ascii="Times New Roman" w:hAnsi="Times New Roman" w:cs="Times New Roman"/>
          <w:b/>
          <w:sz w:val="28"/>
          <w:szCs w:val="28"/>
          <w:lang w:val="ky-KG"/>
        </w:rPr>
      </w:pPr>
      <w:r w:rsidRPr="00DA37AE">
        <w:rPr>
          <w:rFonts w:ascii="Times New Roman" w:hAnsi="Times New Roman" w:cs="Times New Roman"/>
          <w:b/>
          <w:sz w:val="28"/>
          <w:szCs w:val="28"/>
          <w:lang w:val="ky-KG"/>
        </w:rPr>
        <w:t>Коомдук талкуулоонун жыйынтыктары жөнүндө маалымат</w:t>
      </w:r>
    </w:p>
    <w:p w:rsidR="00DA37AE" w:rsidRPr="00DA37AE" w:rsidRDefault="00DA37AE" w:rsidP="00DA37AE">
      <w:pPr>
        <w:spacing w:after="0" w:line="240" w:lineRule="auto"/>
        <w:ind w:firstLine="709"/>
        <w:jc w:val="both"/>
        <w:rPr>
          <w:rFonts w:ascii="Times New Roman" w:hAnsi="Times New Roman" w:cs="Times New Roman"/>
          <w:sz w:val="28"/>
          <w:szCs w:val="28"/>
          <w:lang w:val="ky-KG"/>
        </w:rPr>
      </w:pPr>
      <w:r w:rsidRPr="00DA37AE">
        <w:rPr>
          <w:rFonts w:ascii="Times New Roman" w:hAnsi="Times New Roman" w:cs="Times New Roman"/>
          <w:sz w:val="28"/>
          <w:szCs w:val="28"/>
          <w:lang w:val="ky-KG"/>
        </w:rPr>
        <w:t xml:space="preserve">“Кыргыз Республикасынын ченемдик укуктук актылар жөнүндө” Кыргыз Республикасынын Мыйзамынын 22-беренесине ылайык, аталган долбоор коомдук талкуулоо үчүн Кыргыз Республикасынын Министрлер </w:t>
      </w:r>
      <w:r w:rsidRPr="00DA37AE">
        <w:rPr>
          <w:rFonts w:ascii="Times New Roman" w:hAnsi="Times New Roman" w:cs="Times New Roman"/>
          <w:sz w:val="28"/>
          <w:szCs w:val="28"/>
          <w:lang w:val="ky-KG"/>
        </w:rPr>
        <w:lastRenderedPageBreak/>
        <w:t xml:space="preserve">Кабинетинин расмий сайтына, Кыргыз Республикасынын Экономика жана коммерция министрлигинин сайтына жана ченемдик укуктук актылардын долбоорлорун коомдук талкуулоонун Бирдиктүү порталына жайгаштырылат. Талкуулоонун жыйынтыгы боюнча сунуштар жана сын-пикирлер эске алынат. </w:t>
      </w:r>
    </w:p>
    <w:p w:rsidR="00DA37AE" w:rsidRPr="00DA37AE" w:rsidRDefault="00DA37AE" w:rsidP="00DA37AE">
      <w:pPr>
        <w:pStyle w:val="a3"/>
        <w:numPr>
          <w:ilvl w:val="0"/>
          <w:numId w:val="1"/>
        </w:numPr>
        <w:spacing w:after="0" w:line="240" w:lineRule="auto"/>
        <w:ind w:left="0" w:firstLine="709"/>
        <w:jc w:val="both"/>
        <w:rPr>
          <w:rFonts w:ascii="Times New Roman" w:hAnsi="Times New Roman" w:cs="Times New Roman"/>
          <w:b/>
          <w:sz w:val="28"/>
          <w:szCs w:val="28"/>
          <w:lang w:val="ky-KG"/>
        </w:rPr>
      </w:pPr>
      <w:r w:rsidRPr="00DA37AE">
        <w:rPr>
          <w:rFonts w:ascii="Times New Roman" w:hAnsi="Times New Roman" w:cs="Times New Roman"/>
          <w:b/>
          <w:sz w:val="28"/>
          <w:szCs w:val="28"/>
          <w:lang w:val="ky-KG"/>
        </w:rPr>
        <w:t>Долбоордун мыйзамдарга шайкештигин талдоо</w:t>
      </w:r>
    </w:p>
    <w:p w:rsidR="00DA37AE" w:rsidRPr="00DA37AE" w:rsidRDefault="00DA37AE" w:rsidP="00DA37AE">
      <w:pPr>
        <w:pStyle w:val="a3"/>
        <w:spacing w:after="0" w:line="240" w:lineRule="auto"/>
        <w:ind w:left="0" w:firstLine="709"/>
        <w:jc w:val="both"/>
        <w:rPr>
          <w:rFonts w:ascii="Times New Roman" w:hAnsi="Times New Roman" w:cs="Times New Roman"/>
          <w:sz w:val="28"/>
          <w:szCs w:val="28"/>
          <w:lang w:val="ky-KG"/>
        </w:rPr>
      </w:pPr>
      <w:r w:rsidRPr="00DA37AE">
        <w:rPr>
          <w:rFonts w:ascii="Times New Roman" w:hAnsi="Times New Roman" w:cs="Times New Roman"/>
          <w:sz w:val="28"/>
          <w:szCs w:val="28"/>
          <w:lang w:val="ky-KG"/>
        </w:rPr>
        <w:t>Сунушталган токтомдун долбоору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DA37AE" w:rsidRPr="00DA37AE" w:rsidRDefault="00DA37AE" w:rsidP="00DA37AE">
      <w:pPr>
        <w:pStyle w:val="a3"/>
        <w:numPr>
          <w:ilvl w:val="0"/>
          <w:numId w:val="1"/>
        </w:numPr>
        <w:spacing w:after="0" w:line="240" w:lineRule="auto"/>
        <w:ind w:left="0" w:firstLine="709"/>
        <w:jc w:val="both"/>
        <w:rPr>
          <w:rFonts w:ascii="Times New Roman" w:hAnsi="Times New Roman" w:cs="Times New Roman"/>
          <w:sz w:val="28"/>
          <w:szCs w:val="28"/>
          <w:lang w:val="ky-KG"/>
        </w:rPr>
      </w:pPr>
      <w:r w:rsidRPr="00DA37AE">
        <w:rPr>
          <w:rFonts w:ascii="Times New Roman" w:hAnsi="Times New Roman" w:cs="Times New Roman"/>
          <w:b/>
          <w:sz w:val="28"/>
          <w:szCs w:val="28"/>
          <w:lang w:val="ky-KG"/>
        </w:rPr>
        <w:t>Каржылоо зарылдыгы жөнүндө маалымат</w:t>
      </w:r>
    </w:p>
    <w:p w:rsidR="00DA37AE" w:rsidRPr="00DA37AE" w:rsidRDefault="00DA37AE" w:rsidP="00DA37AE">
      <w:pPr>
        <w:pStyle w:val="a3"/>
        <w:spacing w:after="0" w:line="240" w:lineRule="auto"/>
        <w:ind w:left="0" w:firstLine="709"/>
        <w:jc w:val="both"/>
        <w:rPr>
          <w:rFonts w:ascii="Times New Roman" w:hAnsi="Times New Roman" w:cs="Times New Roman"/>
          <w:sz w:val="28"/>
          <w:szCs w:val="28"/>
          <w:lang w:val="ky-KG"/>
        </w:rPr>
      </w:pPr>
      <w:r w:rsidRPr="00DA37AE">
        <w:rPr>
          <w:rFonts w:ascii="Times New Roman" w:hAnsi="Times New Roman" w:cs="Times New Roman"/>
          <w:sz w:val="28"/>
          <w:szCs w:val="28"/>
          <w:lang w:val="ky-KG"/>
        </w:rPr>
        <w:t>Ушул долбоорду кабыл алуу республикалык бюджеттен кошумча каражаттардын сарпталышын талап кылбайт.</w:t>
      </w:r>
    </w:p>
    <w:p w:rsidR="00DA37AE" w:rsidRPr="00DA37AE" w:rsidRDefault="00DA37AE" w:rsidP="00DA37AE">
      <w:pPr>
        <w:pStyle w:val="a3"/>
        <w:numPr>
          <w:ilvl w:val="0"/>
          <w:numId w:val="1"/>
        </w:numPr>
        <w:spacing w:after="0" w:line="240" w:lineRule="auto"/>
        <w:ind w:left="0" w:firstLine="709"/>
        <w:jc w:val="both"/>
        <w:rPr>
          <w:rFonts w:ascii="Times New Roman" w:hAnsi="Times New Roman" w:cs="Times New Roman"/>
          <w:b/>
          <w:sz w:val="28"/>
          <w:szCs w:val="28"/>
          <w:lang w:val="ky-KG"/>
        </w:rPr>
      </w:pPr>
      <w:r w:rsidRPr="00DA37AE">
        <w:rPr>
          <w:rFonts w:ascii="Times New Roman" w:hAnsi="Times New Roman" w:cs="Times New Roman"/>
          <w:b/>
          <w:sz w:val="28"/>
          <w:szCs w:val="28"/>
          <w:lang w:val="ky-KG"/>
        </w:rPr>
        <w:t>Жөнгө салуучу таасирин талдоо жөнүндө маалымат</w:t>
      </w:r>
    </w:p>
    <w:p w:rsidR="00DA37AE" w:rsidRPr="00DA37AE" w:rsidRDefault="00DA37AE" w:rsidP="00DA37AE">
      <w:pPr>
        <w:spacing w:after="0" w:line="240" w:lineRule="auto"/>
        <w:ind w:firstLine="709"/>
        <w:jc w:val="both"/>
        <w:rPr>
          <w:rFonts w:ascii="Times New Roman" w:hAnsi="Times New Roman" w:cs="Times New Roman"/>
          <w:sz w:val="28"/>
          <w:szCs w:val="28"/>
          <w:lang w:val="ky-KG"/>
        </w:rPr>
      </w:pPr>
      <w:r w:rsidRPr="00DA37AE">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DA37AE" w:rsidRPr="00DA37AE" w:rsidRDefault="00DA37AE" w:rsidP="00DA37AE">
      <w:pPr>
        <w:spacing w:after="0" w:line="240" w:lineRule="auto"/>
        <w:ind w:firstLine="709"/>
        <w:jc w:val="both"/>
        <w:rPr>
          <w:rFonts w:ascii="Times New Roman" w:hAnsi="Times New Roman" w:cs="Times New Roman"/>
          <w:sz w:val="28"/>
          <w:szCs w:val="28"/>
          <w:lang w:val="ky-KG"/>
        </w:rPr>
      </w:pPr>
      <w:r w:rsidRPr="00DA37AE">
        <w:rPr>
          <w:rFonts w:ascii="Times New Roman" w:hAnsi="Times New Roman" w:cs="Times New Roman"/>
          <w:sz w:val="28"/>
          <w:szCs w:val="28"/>
          <w:lang w:val="ky-KG"/>
        </w:rPr>
        <w:t>Жогоруда айтылгандардын негизинде, “Экспорттук контролдоо максатында товарларга жана технологияларга көзкарандысыз идентификациялык экспертиза жүргүзүү системасы жөнүндө” Кыргыз Республикасынын Министрлер Кабинетинин токтом долбоору кароого киргизилет.</w:t>
      </w:r>
    </w:p>
    <w:p w:rsidR="00DA37AE" w:rsidRPr="00DA37AE" w:rsidRDefault="00DA37AE" w:rsidP="00DA37AE">
      <w:pPr>
        <w:spacing w:after="0" w:line="240" w:lineRule="auto"/>
        <w:ind w:firstLine="709"/>
        <w:jc w:val="both"/>
        <w:rPr>
          <w:rFonts w:ascii="Times New Roman" w:hAnsi="Times New Roman" w:cs="Times New Roman"/>
          <w:sz w:val="28"/>
          <w:szCs w:val="28"/>
          <w:lang w:val="ky-KG"/>
        </w:rPr>
      </w:pPr>
    </w:p>
    <w:p w:rsidR="00DA37AE" w:rsidRPr="00DA37AE" w:rsidRDefault="00DA37AE" w:rsidP="00DA37AE">
      <w:pPr>
        <w:spacing w:after="0" w:line="240" w:lineRule="auto"/>
        <w:ind w:firstLine="709"/>
        <w:jc w:val="both"/>
        <w:rPr>
          <w:rFonts w:ascii="Times New Roman" w:hAnsi="Times New Roman" w:cs="Times New Roman"/>
          <w:sz w:val="28"/>
          <w:szCs w:val="28"/>
          <w:lang w:val="ky-KG"/>
        </w:rPr>
      </w:pPr>
    </w:p>
    <w:p w:rsidR="00DA37AE" w:rsidRPr="00DA37AE" w:rsidRDefault="00DA37AE" w:rsidP="00DA37AE">
      <w:pPr>
        <w:pStyle w:val="a3"/>
        <w:spacing w:after="0" w:line="240" w:lineRule="auto"/>
        <w:ind w:left="0" w:firstLine="709"/>
        <w:jc w:val="both"/>
        <w:rPr>
          <w:rFonts w:ascii="Times New Roman" w:hAnsi="Times New Roman" w:cs="Times New Roman"/>
          <w:b/>
          <w:sz w:val="28"/>
          <w:szCs w:val="28"/>
          <w:lang w:val="ky-KG"/>
        </w:rPr>
      </w:pPr>
      <w:r w:rsidRPr="00DA37AE">
        <w:rPr>
          <w:rFonts w:ascii="Times New Roman" w:hAnsi="Times New Roman" w:cs="Times New Roman"/>
          <w:b/>
          <w:sz w:val="28"/>
          <w:szCs w:val="28"/>
          <w:lang w:val="ky-KG"/>
        </w:rPr>
        <w:t xml:space="preserve">Кыргыз Республикасынын </w:t>
      </w:r>
    </w:p>
    <w:p w:rsidR="00DA37AE" w:rsidRPr="00DA37AE" w:rsidRDefault="00DA37AE" w:rsidP="00DA37AE">
      <w:pPr>
        <w:pStyle w:val="a3"/>
        <w:spacing w:after="0" w:line="240" w:lineRule="auto"/>
        <w:ind w:left="0" w:firstLine="709"/>
        <w:jc w:val="both"/>
        <w:rPr>
          <w:rFonts w:ascii="Times New Roman" w:hAnsi="Times New Roman" w:cs="Times New Roman"/>
          <w:b/>
          <w:sz w:val="28"/>
          <w:szCs w:val="28"/>
          <w:lang w:val="ky-KG"/>
        </w:rPr>
      </w:pPr>
      <w:r w:rsidRPr="00DA37AE">
        <w:rPr>
          <w:rFonts w:ascii="Times New Roman" w:hAnsi="Times New Roman" w:cs="Times New Roman"/>
          <w:b/>
          <w:sz w:val="28"/>
          <w:szCs w:val="28"/>
          <w:lang w:val="ky-KG"/>
        </w:rPr>
        <w:t>экономика жана коммерция</w:t>
      </w:r>
    </w:p>
    <w:p w:rsidR="00DA37AE" w:rsidRPr="00DA37AE" w:rsidRDefault="00DA37AE" w:rsidP="00DA37AE">
      <w:pPr>
        <w:pStyle w:val="a3"/>
        <w:spacing w:after="0" w:line="240" w:lineRule="auto"/>
        <w:ind w:left="0" w:firstLine="709"/>
        <w:jc w:val="both"/>
        <w:rPr>
          <w:rFonts w:ascii="Times New Roman" w:hAnsi="Times New Roman" w:cs="Times New Roman"/>
          <w:b/>
          <w:sz w:val="28"/>
          <w:szCs w:val="28"/>
          <w:lang w:val="ky-KG"/>
        </w:rPr>
      </w:pPr>
      <w:r w:rsidRPr="00DA37AE">
        <w:rPr>
          <w:rFonts w:ascii="Times New Roman" w:hAnsi="Times New Roman" w:cs="Times New Roman"/>
          <w:b/>
          <w:sz w:val="28"/>
          <w:szCs w:val="28"/>
          <w:lang w:val="ky-KG"/>
        </w:rPr>
        <w:t xml:space="preserve">министри                                </w:t>
      </w:r>
      <w:r>
        <w:rPr>
          <w:rFonts w:ascii="Times New Roman" w:hAnsi="Times New Roman" w:cs="Times New Roman"/>
          <w:b/>
          <w:sz w:val="28"/>
          <w:szCs w:val="28"/>
          <w:lang w:val="ky-KG"/>
        </w:rPr>
        <w:t xml:space="preserve">                           </w:t>
      </w:r>
      <w:bookmarkStart w:id="0" w:name="_GoBack"/>
      <w:bookmarkEnd w:id="0"/>
      <w:r w:rsidRPr="00DA37AE">
        <w:rPr>
          <w:rFonts w:ascii="Times New Roman" w:hAnsi="Times New Roman" w:cs="Times New Roman"/>
          <w:b/>
          <w:sz w:val="28"/>
          <w:szCs w:val="28"/>
          <w:lang w:val="ky-KG"/>
        </w:rPr>
        <w:t xml:space="preserve">    Д.Дж. Амангельдиев </w:t>
      </w:r>
    </w:p>
    <w:p w:rsidR="00DA37AE" w:rsidRPr="00DA37AE" w:rsidRDefault="00DA37AE" w:rsidP="00DA37AE">
      <w:pPr>
        <w:spacing w:after="0" w:line="240" w:lineRule="auto"/>
        <w:ind w:firstLine="709"/>
        <w:jc w:val="center"/>
        <w:rPr>
          <w:rFonts w:ascii="Times New Roman" w:hAnsi="Times New Roman" w:cs="Times New Roman"/>
          <w:b/>
          <w:sz w:val="28"/>
          <w:szCs w:val="28"/>
          <w:lang w:val="ky-KG"/>
        </w:rPr>
      </w:pPr>
    </w:p>
    <w:p w:rsidR="004349FB" w:rsidRPr="00DA37AE" w:rsidRDefault="004349FB" w:rsidP="00DA37AE">
      <w:pPr>
        <w:spacing w:line="240" w:lineRule="auto"/>
        <w:rPr>
          <w:rFonts w:ascii="Times New Roman" w:hAnsi="Times New Roman" w:cs="Times New Roman"/>
          <w:sz w:val="28"/>
          <w:szCs w:val="28"/>
        </w:rPr>
      </w:pPr>
    </w:p>
    <w:sectPr w:rsidR="004349FB" w:rsidRPr="00DA37AE" w:rsidSect="00DA37AE">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469"/>
    <w:rsid w:val="004349FB"/>
    <w:rsid w:val="00435469"/>
    <w:rsid w:val="00DA37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7A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37AE"/>
    <w:pPr>
      <w:ind w:left="720"/>
      <w:contextualSpacing/>
    </w:pPr>
  </w:style>
  <w:style w:type="paragraph" w:customStyle="1" w:styleId="tkTekst">
    <w:name w:val="_Текст обычный (tkTekst)"/>
    <w:basedOn w:val="a"/>
    <w:uiPriority w:val="99"/>
    <w:rsid w:val="00DA37AE"/>
    <w:pPr>
      <w:spacing w:after="60"/>
      <w:ind w:firstLine="567"/>
      <w:jc w:val="both"/>
    </w:pPr>
    <w:rPr>
      <w:rFonts w:ascii="Arial" w:eastAsia="Times New Roman" w:hAnsi="Arial" w:cs="Arial"/>
      <w:sz w:val="20"/>
      <w:szCs w:val="20"/>
    </w:rPr>
  </w:style>
  <w:style w:type="paragraph" w:styleId="HTML">
    <w:name w:val="HTML Preformatted"/>
    <w:basedOn w:val="a"/>
    <w:link w:val="HTML0"/>
    <w:uiPriority w:val="99"/>
    <w:unhideWhenUsed/>
    <w:rsid w:val="00DA3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DA37AE"/>
    <w:rPr>
      <w:rFonts w:ascii="Courier New" w:eastAsia="Times New Roman" w:hAnsi="Courier New" w:cs="Courier New"/>
      <w:sz w:val="20"/>
      <w:szCs w:val="20"/>
      <w:lang w:eastAsia="ru-RU"/>
    </w:rPr>
  </w:style>
  <w:style w:type="character" w:customStyle="1" w:styleId="y2iqfc">
    <w:name w:val="y2iqfc"/>
    <w:basedOn w:val="a0"/>
    <w:rsid w:val="00DA37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7A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37AE"/>
    <w:pPr>
      <w:ind w:left="720"/>
      <w:contextualSpacing/>
    </w:pPr>
  </w:style>
  <w:style w:type="paragraph" w:customStyle="1" w:styleId="tkTekst">
    <w:name w:val="_Текст обычный (tkTekst)"/>
    <w:basedOn w:val="a"/>
    <w:uiPriority w:val="99"/>
    <w:rsid w:val="00DA37AE"/>
    <w:pPr>
      <w:spacing w:after="60"/>
      <w:ind w:firstLine="567"/>
      <w:jc w:val="both"/>
    </w:pPr>
    <w:rPr>
      <w:rFonts w:ascii="Arial" w:eastAsia="Times New Roman" w:hAnsi="Arial" w:cs="Arial"/>
      <w:sz w:val="20"/>
      <w:szCs w:val="20"/>
    </w:rPr>
  </w:style>
  <w:style w:type="paragraph" w:styleId="HTML">
    <w:name w:val="HTML Preformatted"/>
    <w:basedOn w:val="a"/>
    <w:link w:val="HTML0"/>
    <w:uiPriority w:val="99"/>
    <w:unhideWhenUsed/>
    <w:rsid w:val="00DA3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DA37AE"/>
    <w:rPr>
      <w:rFonts w:ascii="Courier New" w:eastAsia="Times New Roman" w:hAnsi="Courier New" w:cs="Courier New"/>
      <w:sz w:val="20"/>
      <w:szCs w:val="20"/>
      <w:lang w:eastAsia="ru-RU"/>
    </w:rPr>
  </w:style>
  <w:style w:type="character" w:customStyle="1" w:styleId="y2iqfc">
    <w:name w:val="y2iqfc"/>
    <w:basedOn w:val="a0"/>
    <w:rsid w:val="00DA37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1603</Words>
  <Characters>9141</Characters>
  <Application>Microsoft Office Word</Application>
  <DocSecurity>0</DocSecurity>
  <Lines>76</Lines>
  <Paragraphs>21</Paragraphs>
  <ScaleCrop>false</ScaleCrop>
  <Company>SPecialiST RePack</Company>
  <LinksUpToDate>false</LinksUpToDate>
  <CharactersWithSpaces>10723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Жылдыз ДЖЗ. Дуйшеева</dc:creator>
  <cp:keywords/>
  <dc:description/>
  <cp:lastModifiedBy>Жылдыз ДЖЗ. Дуйшеева</cp:lastModifiedBy>
  <cp:revision>2</cp:revision>
  <dcterms:created xsi:type="dcterms:W3CDTF">2022-05-18T11:56:00Z</dcterms:created>
  <dcterms:modified xsi:type="dcterms:W3CDTF">2022-05-18T11:57:00Z</dcterms:modified>
</cp:coreProperties>
</file>